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A3" w:rsidRPr="008101A9" w:rsidRDefault="00F061A3" w:rsidP="00F061A3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8101A9">
        <w:rPr>
          <w:b/>
          <w:sz w:val="72"/>
          <w:szCs w:val="72"/>
        </w:rPr>
        <w:t>Tax/Act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4860"/>
        <w:gridCol w:w="5050"/>
      </w:tblGrid>
      <w:tr w:rsidR="00F061A3" w:rsidTr="008101A9">
        <w:trPr>
          <w:trHeight w:val="1292"/>
        </w:trPr>
        <w:tc>
          <w:tcPr>
            <w:tcW w:w="2875" w:type="dxa"/>
          </w:tcPr>
          <w:p w:rsidR="00F061A3" w:rsidRDefault="008101A9" w:rsidP="002D077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Tax/Act</w:t>
            </w:r>
          </w:p>
        </w:tc>
        <w:tc>
          <w:tcPr>
            <w:tcW w:w="4860" w:type="dxa"/>
          </w:tcPr>
          <w:p w:rsidR="00F061A3" w:rsidRDefault="008101A9" w:rsidP="002D077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Provisions/Rules</w:t>
            </w:r>
          </w:p>
        </w:tc>
        <w:tc>
          <w:tcPr>
            <w:tcW w:w="5050" w:type="dxa"/>
          </w:tcPr>
          <w:p w:rsidR="00F061A3" w:rsidRDefault="008101A9" w:rsidP="002D077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Colonists’ Response</w:t>
            </w:r>
          </w:p>
        </w:tc>
      </w:tr>
      <w:tr w:rsidR="00F061A3" w:rsidTr="008101A9">
        <w:trPr>
          <w:trHeight w:val="3788"/>
        </w:trPr>
        <w:tc>
          <w:tcPr>
            <w:tcW w:w="2875" w:type="dxa"/>
          </w:tcPr>
          <w:p w:rsidR="00F061A3" w:rsidRPr="004A7B6C" w:rsidRDefault="008101A9" w:rsidP="002D0770">
            <w:pPr>
              <w:jc w:val="center"/>
              <w:rPr>
                <w:b/>
                <w:sz w:val="48"/>
                <w:szCs w:val="48"/>
              </w:rPr>
            </w:pPr>
            <w:r w:rsidRPr="004A7B6C">
              <w:rPr>
                <w:b/>
                <w:sz w:val="48"/>
                <w:szCs w:val="48"/>
              </w:rPr>
              <w:t>Navigation Acts</w:t>
            </w:r>
          </w:p>
          <w:p w:rsidR="008101A9" w:rsidRPr="004A7B6C" w:rsidRDefault="008101A9" w:rsidP="002D0770">
            <w:pPr>
              <w:jc w:val="center"/>
              <w:rPr>
                <w:b/>
                <w:sz w:val="48"/>
                <w:szCs w:val="48"/>
              </w:rPr>
            </w:pPr>
          </w:p>
          <w:p w:rsidR="008101A9" w:rsidRPr="008101A9" w:rsidRDefault="008101A9" w:rsidP="002D0770">
            <w:pPr>
              <w:jc w:val="center"/>
              <w:rPr>
                <w:b/>
                <w:sz w:val="40"/>
                <w:szCs w:val="40"/>
              </w:rPr>
            </w:pPr>
            <w:r w:rsidRPr="004A7B6C">
              <w:rPr>
                <w:b/>
                <w:sz w:val="48"/>
                <w:szCs w:val="48"/>
              </w:rPr>
              <w:t>(pp</w:t>
            </w:r>
            <w:r w:rsidR="004A7B6C">
              <w:rPr>
                <w:b/>
                <w:sz w:val="48"/>
                <w:szCs w:val="48"/>
              </w:rPr>
              <w:t>. 60-62,</w:t>
            </w:r>
            <w:r w:rsidRPr="004A7B6C">
              <w:rPr>
                <w:b/>
                <w:sz w:val="48"/>
                <w:szCs w:val="48"/>
              </w:rPr>
              <w:t xml:space="preserve"> 66)</w:t>
            </w:r>
          </w:p>
        </w:tc>
        <w:tc>
          <w:tcPr>
            <w:tcW w:w="4860" w:type="dxa"/>
          </w:tcPr>
          <w:p w:rsidR="00F061A3" w:rsidRDefault="00F061A3" w:rsidP="002D077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050" w:type="dxa"/>
          </w:tcPr>
          <w:p w:rsidR="00F061A3" w:rsidRDefault="00F061A3" w:rsidP="002D0770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F061A3" w:rsidTr="008101A9">
        <w:trPr>
          <w:trHeight w:val="3680"/>
        </w:trPr>
        <w:tc>
          <w:tcPr>
            <w:tcW w:w="2875" w:type="dxa"/>
          </w:tcPr>
          <w:p w:rsidR="00F061A3" w:rsidRPr="004A7B6C" w:rsidRDefault="008101A9" w:rsidP="002D0770">
            <w:pPr>
              <w:jc w:val="center"/>
              <w:rPr>
                <w:b/>
                <w:sz w:val="48"/>
                <w:szCs w:val="48"/>
              </w:rPr>
            </w:pPr>
            <w:r w:rsidRPr="004A7B6C">
              <w:rPr>
                <w:b/>
                <w:sz w:val="48"/>
                <w:szCs w:val="48"/>
              </w:rPr>
              <w:t>Proclamation of 1763</w:t>
            </w:r>
          </w:p>
          <w:p w:rsidR="008101A9" w:rsidRPr="004A7B6C" w:rsidRDefault="008101A9" w:rsidP="002D0770">
            <w:pPr>
              <w:jc w:val="center"/>
              <w:rPr>
                <w:b/>
                <w:sz w:val="48"/>
                <w:szCs w:val="48"/>
              </w:rPr>
            </w:pPr>
          </w:p>
          <w:p w:rsidR="008101A9" w:rsidRDefault="008101A9" w:rsidP="002D0770">
            <w:pPr>
              <w:jc w:val="center"/>
              <w:rPr>
                <w:b/>
                <w:sz w:val="48"/>
                <w:szCs w:val="48"/>
              </w:rPr>
            </w:pPr>
            <w:r w:rsidRPr="004A7B6C">
              <w:rPr>
                <w:b/>
                <w:sz w:val="48"/>
                <w:szCs w:val="48"/>
              </w:rPr>
              <w:t>(p. 82)</w:t>
            </w:r>
          </w:p>
        </w:tc>
        <w:tc>
          <w:tcPr>
            <w:tcW w:w="4860" w:type="dxa"/>
          </w:tcPr>
          <w:p w:rsidR="00F061A3" w:rsidRDefault="00F061A3" w:rsidP="002D077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050" w:type="dxa"/>
          </w:tcPr>
          <w:p w:rsidR="00F061A3" w:rsidRDefault="00F061A3" w:rsidP="002D0770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F061A3" w:rsidRDefault="00F061A3" w:rsidP="002D0770">
      <w:pPr>
        <w:jc w:val="center"/>
        <w:rPr>
          <w:b/>
          <w:sz w:val="48"/>
          <w:szCs w:val="48"/>
        </w:rPr>
      </w:pPr>
    </w:p>
    <w:p w:rsidR="008101A9" w:rsidRDefault="008101A9" w:rsidP="002D0770">
      <w:pPr>
        <w:jc w:val="center"/>
        <w:rPr>
          <w:b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860"/>
        <w:gridCol w:w="5050"/>
      </w:tblGrid>
      <w:tr w:rsidR="008101A9" w:rsidTr="00A12D1A">
        <w:trPr>
          <w:trHeight w:val="1292"/>
        </w:trPr>
        <w:tc>
          <w:tcPr>
            <w:tcW w:w="2875" w:type="dxa"/>
          </w:tcPr>
          <w:p w:rsidR="008101A9" w:rsidRDefault="008101A9" w:rsidP="008101A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Tax/Act</w:t>
            </w:r>
          </w:p>
        </w:tc>
        <w:tc>
          <w:tcPr>
            <w:tcW w:w="4860" w:type="dxa"/>
          </w:tcPr>
          <w:p w:rsidR="008101A9" w:rsidRDefault="008101A9" w:rsidP="008101A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Provisions/Rules</w:t>
            </w:r>
          </w:p>
        </w:tc>
        <w:tc>
          <w:tcPr>
            <w:tcW w:w="5050" w:type="dxa"/>
          </w:tcPr>
          <w:p w:rsidR="008101A9" w:rsidRDefault="008101A9" w:rsidP="008101A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Colonists’ Response</w:t>
            </w:r>
          </w:p>
        </w:tc>
      </w:tr>
      <w:tr w:rsidR="008101A9" w:rsidTr="008101A9">
        <w:trPr>
          <w:trHeight w:val="3995"/>
        </w:trPr>
        <w:tc>
          <w:tcPr>
            <w:tcW w:w="2875" w:type="dxa"/>
          </w:tcPr>
          <w:p w:rsidR="008101A9" w:rsidRDefault="008101A9" w:rsidP="00A12D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Tea Act</w:t>
            </w:r>
          </w:p>
          <w:p w:rsidR="004A7B6C" w:rsidRDefault="004A7B6C" w:rsidP="00A12D1A">
            <w:pPr>
              <w:jc w:val="center"/>
              <w:rPr>
                <w:b/>
                <w:sz w:val="48"/>
                <w:szCs w:val="48"/>
              </w:rPr>
            </w:pPr>
          </w:p>
          <w:p w:rsidR="004A7B6C" w:rsidRDefault="004A7B6C" w:rsidP="00A12D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(p. 91)</w:t>
            </w:r>
          </w:p>
        </w:tc>
        <w:tc>
          <w:tcPr>
            <w:tcW w:w="4860" w:type="dxa"/>
          </w:tcPr>
          <w:p w:rsidR="008101A9" w:rsidRDefault="008101A9" w:rsidP="00A12D1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050" w:type="dxa"/>
          </w:tcPr>
          <w:p w:rsidR="008101A9" w:rsidRDefault="008101A9" w:rsidP="00A12D1A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101A9" w:rsidTr="008101A9">
        <w:trPr>
          <w:trHeight w:val="3950"/>
        </w:trPr>
        <w:tc>
          <w:tcPr>
            <w:tcW w:w="2875" w:type="dxa"/>
          </w:tcPr>
          <w:p w:rsidR="008101A9" w:rsidRDefault="008101A9" w:rsidP="00A12D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Intolerable Acts</w:t>
            </w:r>
          </w:p>
          <w:p w:rsidR="004A7B6C" w:rsidRDefault="004A7B6C" w:rsidP="00A12D1A">
            <w:pPr>
              <w:jc w:val="center"/>
              <w:rPr>
                <w:b/>
                <w:sz w:val="48"/>
                <w:szCs w:val="48"/>
              </w:rPr>
            </w:pPr>
          </w:p>
          <w:p w:rsidR="004A7B6C" w:rsidRDefault="004A7B6C" w:rsidP="00A12D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(pp. 84, 90, 91, 106)</w:t>
            </w:r>
          </w:p>
        </w:tc>
        <w:tc>
          <w:tcPr>
            <w:tcW w:w="4860" w:type="dxa"/>
          </w:tcPr>
          <w:p w:rsidR="008101A9" w:rsidRDefault="008101A9" w:rsidP="00A12D1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050" w:type="dxa"/>
          </w:tcPr>
          <w:p w:rsidR="008101A9" w:rsidRDefault="008101A9" w:rsidP="00A12D1A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8101A9" w:rsidRDefault="008101A9">
      <w:pPr>
        <w:rPr>
          <w:b/>
          <w:sz w:val="48"/>
          <w:szCs w:val="48"/>
        </w:rPr>
      </w:pPr>
    </w:p>
    <w:p w:rsidR="008101A9" w:rsidRDefault="008101A9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860"/>
        <w:gridCol w:w="5050"/>
      </w:tblGrid>
      <w:tr w:rsidR="008101A9" w:rsidTr="00A12D1A">
        <w:trPr>
          <w:trHeight w:val="1292"/>
        </w:trPr>
        <w:tc>
          <w:tcPr>
            <w:tcW w:w="2875" w:type="dxa"/>
          </w:tcPr>
          <w:p w:rsidR="008101A9" w:rsidRDefault="008101A9" w:rsidP="008101A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Tax/Act</w:t>
            </w:r>
          </w:p>
        </w:tc>
        <w:tc>
          <w:tcPr>
            <w:tcW w:w="4860" w:type="dxa"/>
          </w:tcPr>
          <w:p w:rsidR="008101A9" w:rsidRDefault="008101A9" w:rsidP="008101A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Provisions/Rules</w:t>
            </w:r>
          </w:p>
        </w:tc>
        <w:tc>
          <w:tcPr>
            <w:tcW w:w="5050" w:type="dxa"/>
          </w:tcPr>
          <w:p w:rsidR="008101A9" w:rsidRDefault="008101A9" w:rsidP="008101A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Colonists’ Response</w:t>
            </w:r>
          </w:p>
        </w:tc>
      </w:tr>
      <w:tr w:rsidR="008101A9" w:rsidTr="008101A9">
        <w:trPr>
          <w:trHeight w:val="4175"/>
        </w:trPr>
        <w:tc>
          <w:tcPr>
            <w:tcW w:w="2875" w:type="dxa"/>
          </w:tcPr>
          <w:p w:rsidR="008101A9" w:rsidRDefault="004A7B6C" w:rsidP="00A12D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Townshend Acts</w:t>
            </w:r>
          </w:p>
          <w:p w:rsidR="004A7B6C" w:rsidRDefault="004A7B6C" w:rsidP="00A12D1A">
            <w:pPr>
              <w:jc w:val="center"/>
              <w:rPr>
                <w:b/>
                <w:sz w:val="48"/>
                <w:szCs w:val="48"/>
              </w:rPr>
            </w:pPr>
          </w:p>
          <w:p w:rsidR="004A7B6C" w:rsidRDefault="004A7B6C" w:rsidP="00A12D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(84, 86, 89-91)</w:t>
            </w:r>
          </w:p>
        </w:tc>
        <w:tc>
          <w:tcPr>
            <w:tcW w:w="4860" w:type="dxa"/>
          </w:tcPr>
          <w:p w:rsidR="008101A9" w:rsidRDefault="008101A9" w:rsidP="00A12D1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050" w:type="dxa"/>
          </w:tcPr>
          <w:p w:rsidR="008101A9" w:rsidRDefault="008101A9" w:rsidP="00A12D1A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101A9" w:rsidTr="008101A9">
        <w:trPr>
          <w:trHeight w:val="4040"/>
        </w:trPr>
        <w:tc>
          <w:tcPr>
            <w:tcW w:w="2875" w:type="dxa"/>
          </w:tcPr>
          <w:p w:rsidR="008101A9" w:rsidRDefault="004A7B6C" w:rsidP="00A12D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Writs of Assistance</w:t>
            </w:r>
          </w:p>
          <w:p w:rsidR="004A7B6C" w:rsidRDefault="004A7B6C" w:rsidP="00A12D1A">
            <w:pPr>
              <w:jc w:val="center"/>
              <w:rPr>
                <w:b/>
                <w:sz w:val="48"/>
                <w:szCs w:val="48"/>
              </w:rPr>
            </w:pPr>
          </w:p>
          <w:p w:rsidR="004A7B6C" w:rsidRDefault="004A7B6C" w:rsidP="00A12D1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860" w:type="dxa"/>
          </w:tcPr>
          <w:p w:rsidR="008101A9" w:rsidRDefault="008101A9" w:rsidP="00A12D1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050" w:type="dxa"/>
          </w:tcPr>
          <w:p w:rsidR="008101A9" w:rsidRDefault="008101A9" w:rsidP="00A12D1A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8101A9" w:rsidRDefault="008101A9" w:rsidP="002D0770">
      <w:pPr>
        <w:jc w:val="center"/>
        <w:rPr>
          <w:b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860"/>
        <w:gridCol w:w="5050"/>
      </w:tblGrid>
      <w:tr w:rsidR="008101A9" w:rsidTr="00A12D1A">
        <w:trPr>
          <w:trHeight w:val="1292"/>
        </w:trPr>
        <w:tc>
          <w:tcPr>
            <w:tcW w:w="2875" w:type="dxa"/>
          </w:tcPr>
          <w:p w:rsidR="008101A9" w:rsidRDefault="008101A9" w:rsidP="008101A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br w:type="page"/>
              <w:t>Tax/Act</w:t>
            </w:r>
          </w:p>
        </w:tc>
        <w:tc>
          <w:tcPr>
            <w:tcW w:w="4860" w:type="dxa"/>
          </w:tcPr>
          <w:p w:rsidR="008101A9" w:rsidRDefault="008101A9" w:rsidP="008101A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Provisions/Rules</w:t>
            </w:r>
          </w:p>
        </w:tc>
        <w:tc>
          <w:tcPr>
            <w:tcW w:w="5050" w:type="dxa"/>
          </w:tcPr>
          <w:p w:rsidR="008101A9" w:rsidRDefault="008101A9" w:rsidP="008101A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Colonists’ Response</w:t>
            </w:r>
          </w:p>
        </w:tc>
      </w:tr>
      <w:tr w:rsidR="008101A9" w:rsidTr="008101A9">
        <w:trPr>
          <w:trHeight w:val="3815"/>
        </w:trPr>
        <w:tc>
          <w:tcPr>
            <w:tcW w:w="2875" w:type="dxa"/>
          </w:tcPr>
          <w:p w:rsidR="008101A9" w:rsidRDefault="004A7B6C" w:rsidP="00A12D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Sugar Act</w:t>
            </w:r>
          </w:p>
          <w:p w:rsidR="004A7B6C" w:rsidRDefault="004A7B6C" w:rsidP="00A12D1A">
            <w:pPr>
              <w:jc w:val="center"/>
              <w:rPr>
                <w:b/>
                <w:sz w:val="48"/>
                <w:szCs w:val="48"/>
              </w:rPr>
            </w:pPr>
          </w:p>
          <w:p w:rsidR="004A7B6C" w:rsidRDefault="004A7B6C" w:rsidP="00A12D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(pp. 61, 86, 91)</w:t>
            </w:r>
          </w:p>
        </w:tc>
        <w:tc>
          <w:tcPr>
            <w:tcW w:w="4860" w:type="dxa"/>
          </w:tcPr>
          <w:p w:rsidR="008101A9" w:rsidRDefault="008101A9" w:rsidP="00A12D1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050" w:type="dxa"/>
          </w:tcPr>
          <w:p w:rsidR="008101A9" w:rsidRDefault="008101A9" w:rsidP="00A12D1A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101A9" w:rsidTr="008101A9">
        <w:trPr>
          <w:trHeight w:val="4130"/>
        </w:trPr>
        <w:tc>
          <w:tcPr>
            <w:tcW w:w="2875" w:type="dxa"/>
          </w:tcPr>
          <w:p w:rsidR="008101A9" w:rsidRDefault="004A7B6C" w:rsidP="00A12D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Stamp Act</w:t>
            </w:r>
          </w:p>
          <w:p w:rsidR="004A7B6C" w:rsidRDefault="004A7B6C" w:rsidP="00A12D1A">
            <w:pPr>
              <w:jc w:val="center"/>
              <w:rPr>
                <w:b/>
                <w:sz w:val="48"/>
                <w:szCs w:val="48"/>
              </w:rPr>
            </w:pPr>
          </w:p>
          <w:p w:rsidR="004A7B6C" w:rsidRDefault="004A7B6C" w:rsidP="00A12D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(pp. 84, 86-89, 91)</w:t>
            </w:r>
          </w:p>
        </w:tc>
        <w:tc>
          <w:tcPr>
            <w:tcW w:w="4860" w:type="dxa"/>
          </w:tcPr>
          <w:p w:rsidR="008101A9" w:rsidRDefault="008101A9" w:rsidP="00A12D1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050" w:type="dxa"/>
          </w:tcPr>
          <w:p w:rsidR="008101A9" w:rsidRDefault="008101A9" w:rsidP="00A12D1A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8101A9" w:rsidRPr="00F061A3" w:rsidRDefault="008101A9" w:rsidP="002D0770">
      <w:pPr>
        <w:jc w:val="center"/>
        <w:rPr>
          <w:b/>
          <w:sz w:val="48"/>
          <w:szCs w:val="48"/>
        </w:rPr>
      </w:pPr>
    </w:p>
    <w:sectPr w:rsidR="008101A9" w:rsidRPr="00F061A3" w:rsidSect="008101A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70"/>
    <w:rsid w:val="002D0770"/>
    <w:rsid w:val="003A03D9"/>
    <w:rsid w:val="004A7B6C"/>
    <w:rsid w:val="008101A9"/>
    <w:rsid w:val="00815B2C"/>
    <w:rsid w:val="00843822"/>
    <w:rsid w:val="00F0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5DDEB-86EF-4049-A1F6-5E77E779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Grojean</dc:creator>
  <cp:keywords/>
  <dc:description/>
  <cp:lastModifiedBy>Nathan Williams</cp:lastModifiedBy>
  <cp:revision>2</cp:revision>
  <dcterms:created xsi:type="dcterms:W3CDTF">2018-09-07T16:38:00Z</dcterms:created>
  <dcterms:modified xsi:type="dcterms:W3CDTF">2018-09-07T16:38:00Z</dcterms:modified>
</cp:coreProperties>
</file>